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49F" w:rsidRPr="00272B9B" w:rsidRDefault="00C6449F" w:rsidP="000E06E1">
      <w:pPr>
        <w:pStyle w:val="1"/>
        <w:jc w:val="center"/>
        <w:rPr>
          <w:rFonts w:asciiTheme="minorEastAsia" w:hAnsiTheme="minorEastAsia" w:cs="Times New Roman"/>
          <w:color w:val="000000"/>
          <w:sz w:val="32"/>
          <w:szCs w:val="32"/>
        </w:rPr>
      </w:pPr>
      <w:bookmarkStart w:id="0" w:name="_Toc407184486"/>
      <w:bookmarkStart w:id="1" w:name="_Toc407184506"/>
      <w:r w:rsidRPr="00272B9B">
        <w:rPr>
          <w:rFonts w:asciiTheme="minorEastAsia" w:hAnsiTheme="minorEastAsia" w:cs="Times New Roman" w:hint="eastAsia"/>
          <w:color w:val="000000"/>
          <w:sz w:val="32"/>
          <w:szCs w:val="32"/>
        </w:rPr>
        <w:t>秩序维护</w:t>
      </w:r>
      <w:proofErr w:type="gramStart"/>
      <w:r w:rsidRPr="00272B9B">
        <w:rPr>
          <w:rFonts w:asciiTheme="minorEastAsia" w:hAnsiTheme="minorEastAsia" w:cs="Times New Roman" w:hint="eastAsia"/>
          <w:color w:val="000000"/>
          <w:sz w:val="32"/>
          <w:szCs w:val="32"/>
        </w:rPr>
        <w:t>部岗位</w:t>
      </w:r>
      <w:proofErr w:type="gramEnd"/>
      <w:r w:rsidRPr="00272B9B">
        <w:rPr>
          <w:rFonts w:asciiTheme="minorEastAsia" w:hAnsiTheme="minorEastAsia" w:cs="Times New Roman" w:hint="eastAsia"/>
          <w:color w:val="000000"/>
          <w:sz w:val="32"/>
          <w:szCs w:val="32"/>
        </w:rPr>
        <w:t>礼仪手册</w:t>
      </w:r>
      <w:bookmarkEnd w:id="0"/>
      <w:bookmarkEnd w:id="1"/>
    </w:p>
    <w:p w:rsidR="00C6449F" w:rsidRPr="009805C8" w:rsidRDefault="00C6449F" w:rsidP="000E06E1">
      <w:pPr>
        <w:tabs>
          <w:tab w:val="left" w:pos="675"/>
        </w:tabs>
        <w:spacing w:line="360" w:lineRule="auto"/>
        <w:ind w:firstLineChars="1323" w:firstLine="3188"/>
        <w:rPr>
          <w:rFonts w:asciiTheme="minorEastAsia" w:hAnsiTheme="minorEastAsia" w:cs="Times New Roman"/>
          <w:b/>
          <w:color w:val="000000"/>
          <w:sz w:val="24"/>
          <w:szCs w:val="24"/>
        </w:rPr>
      </w:pPr>
    </w:p>
    <w:p w:rsidR="00C6449F" w:rsidRPr="009805C8" w:rsidRDefault="00C6449F" w:rsidP="000E06E1">
      <w:pPr>
        <w:snapToGrid w:val="0"/>
        <w:spacing w:line="360" w:lineRule="auto"/>
        <w:rPr>
          <w:rFonts w:asciiTheme="minorEastAsia" w:hAnsiTheme="minorEastAsia" w:cs="Times New Roman"/>
          <w:b/>
          <w:color w:val="000000"/>
          <w:sz w:val="24"/>
          <w:szCs w:val="24"/>
        </w:rPr>
      </w:pPr>
      <w:bookmarkStart w:id="2" w:name="_Toc378518409"/>
      <w:bookmarkStart w:id="3" w:name="_Toc380084277"/>
      <w:r>
        <w:rPr>
          <w:rFonts w:asciiTheme="minorEastAsia" w:hAnsiTheme="minorEastAsia" w:cs="Times New Roman" w:hint="eastAsia"/>
          <w:b/>
          <w:color w:val="000000"/>
          <w:sz w:val="24"/>
          <w:szCs w:val="24"/>
        </w:rPr>
        <w:t>一、</w:t>
      </w:r>
      <w:r w:rsidRPr="00832BE7">
        <w:rPr>
          <w:rFonts w:asciiTheme="minorEastAsia" w:hAnsiTheme="minorEastAsia" w:cs="Times New Roman" w:hint="eastAsia"/>
          <w:b/>
          <w:color w:val="000000"/>
          <w:sz w:val="24"/>
          <w:szCs w:val="24"/>
        </w:rPr>
        <w:t>总体要求</w:t>
      </w:r>
      <w:bookmarkEnd w:id="2"/>
      <w:bookmarkEnd w:id="3"/>
    </w:p>
    <w:p w:rsidR="00C6449F" w:rsidRDefault="00C6449F" w:rsidP="000E06E1">
      <w:pPr>
        <w:snapToGrid w:val="0"/>
        <w:spacing w:line="360" w:lineRule="auto"/>
        <w:ind w:firstLineChars="200" w:firstLine="480"/>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业主至上、服务第一、注重礼节、真诚微笑、使用敬语、待人诚恳、谦虚、态度和善、举止得体、以理服人</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着装整齐整洁、仪容仪表端庄、站姿端正、精神饱满、思想集中、步履稳重、目光有神、操作规范。</w:t>
      </w:r>
      <w:bookmarkStart w:id="4" w:name="_Toc378518410"/>
      <w:bookmarkStart w:id="5" w:name="_Toc380084278"/>
    </w:p>
    <w:p w:rsidR="00C6449F" w:rsidRPr="009805C8" w:rsidRDefault="00C6449F" w:rsidP="000E06E1">
      <w:pPr>
        <w:snapToGrid w:val="0"/>
        <w:spacing w:line="360" w:lineRule="auto"/>
        <w:ind w:firstLineChars="200" w:firstLine="480"/>
        <w:rPr>
          <w:rFonts w:asciiTheme="minorEastAsia" w:hAnsiTheme="minorEastAsia" w:cs="Times New Roman"/>
          <w:color w:val="000000"/>
          <w:sz w:val="24"/>
          <w:szCs w:val="24"/>
        </w:rPr>
      </w:pPr>
    </w:p>
    <w:p w:rsidR="00C6449F" w:rsidRPr="003C2D31" w:rsidRDefault="00C6449F" w:rsidP="000E06E1">
      <w:pPr>
        <w:snapToGrid w:val="0"/>
        <w:spacing w:line="360" w:lineRule="auto"/>
        <w:rPr>
          <w:rFonts w:asciiTheme="minorEastAsia" w:hAnsiTheme="minorEastAsia" w:cs="Times New Roman"/>
          <w:b/>
          <w:color w:val="000000"/>
          <w:sz w:val="24"/>
          <w:szCs w:val="24"/>
        </w:rPr>
      </w:pPr>
      <w:r w:rsidRPr="003C2D31">
        <w:rPr>
          <w:rFonts w:asciiTheme="minorEastAsia" w:hAnsiTheme="minorEastAsia" w:cs="Times New Roman" w:hint="eastAsia"/>
          <w:b/>
          <w:color w:val="000000"/>
          <w:sz w:val="24"/>
          <w:szCs w:val="24"/>
        </w:rPr>
        <w:t>二、仪容标准</w:t>
      </w:r>
      <w:bookmarkEnd w:id="4"/>
      <w:bookmarkEnd w:id="5"/>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1、</w:t>
      </w:r>
      <w:r w:rsidRPr="00832BE7">
        <w:rPr>
          <w:rFonts w:asciiTheme="minorEastAsia" w:hAnsiTheme="minorEastAsia" w:cs="Times New Roman"/>
          <w:color w:val="000000"/>
          <w:sz w:val="24"/>
          <w:szCs w:val="24"/>
        </w:rPr>
        <w:t>秩序维护人员在门岗值勤、小区巡逻、大厦检查、军训及参加如表彰大会等重要会议时，必须按规定穿着公司统一制式的秩序维护服装、戴</w:t>
      </w:r>
      <w:r w:rsidRPr="00832BE7">
        <w:rPr>
          <w:rFonts w:asciiTheme="minorEastAsia" w:hAnsiTheme="minorEastAsia" w:cs="Times New Roman" w:hint="eastAsia"/>
          <w:color w:val="000000"/>
          <w:sz w:val="24"/>
          <w:szCs w:val="24"/>
        </w:rPr>
        <w:t>贝雷帽</w:t>
      </w:r>
      <w:r w:rsidRPr="00832BE7">
        <w:rPr>
          <w:rFonts w:asciiTheme="minorEastAsia" w:hAnsiTheme="minorEastAsia" w:cs="Times New Roman"/>
          <w:color w:val="000000"/>
          <w:sz w:val="24"/>
          <w:szCs w:val="24"/>
        </w:rPr>
        <w:t>、系领带、戴白色手套、穿黑色皮鞋、佩戴帽徽、胸卡等。</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2、</w:t>
      </w:r>
      <w:r w:rsidRPr="00832BE7">
        <w:rPr>
          <w:rFonts w:asciiTheme="minorEastAsia" w:hAnsiTheme="minorEastAsia" w:cs="Times New Roman"/>
          <w:color w:val="000000"/>
          <w:sz w:val="24"/>
          <w:szCs w:val="24"/>
        </w:rPr>
        <w:t>制服要保持整齐、</w:t>
      </w:r>
      <w:r w:rsidRPr="00832BE7">
        <w:rPr>
          <w:rFonts w:asciiTheme="minorEastAsia" w:hAnsiTheme="minorEastAsia" w:cs="Times New Roman" w:hint="eastAsia"/>
          <w:color w:val="000000"/>
          <w:sz w:val="24"/>
          <w:szCs w:val="24"/>
        </w:rPr>
        <w:t>挺拔</w:t>
      </w:r>
      <w:r w:rsidRPr="00832BE7">
        <w:rPr>
          <w:rFonts w:asciiTheme="minorEastAsia" w:hAnsiTheme="minorEastAsia" w:cs="Times New Roman"/>
          <w:color w:val="000000"/>
          <w:sz w:val="24"/>
          <w:szCs w:val="24"/>
        </w:rPr>
        <w:t>、清洁；衣领、袖口洗涤干净；穿衬衫要将下摆塞在裤腰内，袖口和裤管不得卷起；帽徽、肩章要保持端正；胸卡别在左胸前、左上口袋的中间；不准赤脚穿凉鞋或拖鞋立岗、巡逻。</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3、</w:t>
      </w:r>
      <w:r w:rsidRPr="00832BE7">
        <w:rPr>
          <w:rFonts w:asciiTheme="minorEastAsia" w:hAnsiTheme="minorEastAsia" w:cs="Times New Roman"/>
          <w:color w:val="000000"/>
          <w:sz w:val="24"/>
          <w:szCs w:val="24"/>
        </w:rPr>
        <w:t>秩序维护人员着装要保持整洁，制服袋扣、领扣、衬衫袖扣必须扣好。穿大衣不准披在肩上，</w:t>
      </w:r>
      <w:r w:rsidRPr="00832BE7">
        <w:rPr>
          <w:rFonts w:asciiTheme="minorEastAsia" w:hAnsiTheme="minorEastAsia" w:cs="Times New Roman" w:hint="eastAsia"/>
          <w:color w:val="000000"/>
          <w:sz w:val="24"/>
          <w:szCs w:val="24"/>
        </w:rPr>
        <w:t>严格按规定着装</w:t>
      </w:r>
      <w:r w:rsidRPr="00832BE7">
        <w:rPr>
          <w:rFonts w:asciiTheme="minorEastAsia" w:hAnsiTheme="minorEastAsia" w:cs="Times New Roman"/>
          <w:color w:val="000000"/>
          <w:sz w:val="24"/>
          <w:szCs w:val="24"/>
        </w:rPr>
        <w:t>。注意仪容风纪，严禁制服、便服混穿或将制服</w:t>
      </w:r>
      <w:proofErr w:type="gramStart"/>
      <w:r w:rsidRPr="00832BE7">
        <w:rPr>
          <w:rFonts w:asciiTheme="minorEastAsia" w:hAnsiTheme="minorEastAsia" w:cs="Times New Roman"/>
          <w:color w:val="000000"/>
          <w:sz w:val="24"/>
          <w:szCs w:val="24"/>
        </w:rPr>
        <w:t>穿离秩序</w:t>
      </w:r>
      <w:proofErr w:type="gramEnd"/>
      <w:r w:rsidRPr="00832BE7">
        <w:rPr>
          <w:rFonts w:asciiTheme="minorEastAsia" w:hAnsiTheme="minorEastAsia" w:cs="Times New Roman"/>
          <w:color w:val="000000"/>
          <w:sz w:val="24"/>
          <w:szCs w:val="24"/>
        </w:rPr>
        <w:t>维护区域。</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4、</w:t>
      </w:r>
      <w:r w:rsidRPr="00832BE7">
        <w:rPr>
          <w:rFonts w:asciiTheme="minorEastAsia" w:hAnsiTheme="minorEastAsia" w:cs="Times New Roman"/>
          <w:color w:val="000000"/>
          <w:sz w:val="24"/>
          <w:szCs w:val="24"/>
        </w:rPr>
        <w:t>内外衣口袋内不准放过多东西，如香烟、打火机、火柴等；腰间皮带上不准挂钥匙及其他挂件；</w:t>
      </w:r>
      <w:proofErr w:type="gramStart"/>
      <w:r w:rsidRPr="00832BE7">
        <w:rPr>
          <w:rFonts w:asciiTheme="minorEastAsia" w:hAnsiTheme="minorEastAsia" w:cs="Times New Roman"/>
          <w:color w:val="000000"/>
          <w:sz w:val="24"/>
          <w:szCs w:val="24"/>
        </w:rPr>
        <w:t>佩</w:t>
      </w:r>
      <w:proofErr w:type="gramEnd"/>
      <w:r w:rsidRPr="00832BE7">
        <w:rPr>
          <w:rFonts w:asciiTheme="minorEastAsia" w:hAnsiTheme="minorEastAsia" w:cs="Times New Roman"/>
          <w:color w:val="000000"/>
          <w:sz w:val="24"/>
          <w:szCs w:val="24"/>
        </w:rPr>
        <w:t>肩章的外套或衬衫须将肩章戴正。</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5、贝雷帽</w:t>
      </w:r>
      <w:r w:rsidRPr="00832BE7">
        <w:rPr>
          <w:rFonts w:asciiTheme="minorEastAsia" w:hAnsiTheme="minorEastAsia" w:cs="Times New Roman"/>
          <w:color w:val="000000"/>
          <w:sz w:val="24"/>
          <w:szCs w:val="24"/>
        </w:rPr>
        <w:t>要戴端正，对讲机佩在腰间皮带右侧，耳机塞在右耳，话筒别在衬衫左领上。除因工作需要外，不得佩戴有色眼镜。</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6、</w:t>
      </w:r>
      <w:r w:rsidRPr="00832BE7">
        <w:rPr>
          <w:rFonts w:asciiTheme="minorEastAsia" w:hAnsiTheme="minorEastAsia" w:cs="Times New Roman"/>
          <w:color w:val="000000"/>
          <w:sz w:val="24"/>
          <w:szCs w:val="24"/>
        </w:rPr>
        <w:t>秩序维护人员巡逻走路，上身要挺直，步伐稳重，双臂自然摆动，不得晃来晃去；骑车巡逻，眼睛注视前方，兼顾左右，但不</w:t>
      </w:r>
      <w:r w:rsidRPr="00832BE7">
        <w:rPr>
          <w:rFonts w:asciiTheme="minorEastAsia" w:hAnsiTheme="minorEastAsia" w:cs="Times New Roman" w:hint="eastAsia"/>
          <w:color w:val="000000"/>
          <w:sz w:val="24"/>
          <w:szCs w:val="24"/>
        </w:rPr>
        <w:t>得</w:t>
      </w:r>
      <w:r w:rsidRPr="00832BE7">
        <w:rPr>
          <w:rFonts w:asciiTheme="minorEastAsia" w:hAnsiTheme="minorEastAsia" w:cs="Times New Roman"/>
          <w:color w:val="000000"/>
          <w:sz w:val="24"/>
          <w:szCs w:val="24"/>
        </w:rPr>
        <w:t>戏车玩耍，或在公共区域内随意穿行。</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7、</w:t>
      </w:r>
      <w:r w:rsidRPr="00832BE7">
        <w:rPr>
          <w:rFonts w:asciiTheme="minorEastAsia" w:hAnsiTheme="minorEastAsia" w:cs="Times New Roman"/>
          <w:color w:val="000000"/>
          <w:sz w:val="24"/>
          <w:szCs w:val="24"/>
        </w:rPr>
        <w:t>门岗要站在指定的岗位上，姿势要端正，不准弯腰曲背</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不准背靠门柱</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墙角、树</w:t>
      </w:r>
      <w:r w:rsidRPr="00832BE7">
        <w:rPr>
          <w:rFonts w:asciiTheme="minorEastAsia" w:hAnsiTheme="minorEastAsia" w:cs="Times New Roman" w:hint="eastAsia"/>
          <w:color w:val="000000"/>
          <w:sz w:val="24"/>
          <w:szCs w:val="24"/>
        </w:rPr>
        <w:t>杆</w:t>
      </w:r>
      <w:r w:rsidRPr="00832BE7">
        <w:rPr>
          <w:rFonts w:asciiTheme="minorEastAsia" w:hAnsiTheme="minorEastAsia" w:cs="Times New Roman"/>
          <w:color w:val="000000"/>
          <w:sz w:val="24"/>
          <w:szCs w:val="24"/>
        </w:rPr>
        <w:t>等。</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8、</w:t>
      </w:r>
      <w:r w:rsidRPr="00832BE7">
        <w:rPr>
          <w:rFonts w:asciiTheme="minorEastAsia" w:hAnsiTheme="minorEastAsia" w:cs="Times New Roman"/>
          <w:color w:val="000000"/>
          <w:sz w:val="24"/>
          <w:szCs w:val="24"/>
        </w:rPr>
        <w:t>立姿如同跨立，左脚向左跨出，与肩同</w:t>
      </w:r>
      <w:r w:rsidRPr="00832BE7">
        <w:rPr>
          <w:rFonts w:asciiTheme="minorEastAsia" w:hAnsiTheme="minorEastAsia" w:cs="Times New Roman" w:hint="eastAsia"/>
          <w:color w:val="000000"/>
          <w:sz w:val="24"/>
          <w:szCs w:val="24"/>
        </w:rPr>
        <w:t>宽</w:t>
      </w:r>
      <w:r w:rsidRPr="00832BE7">
        <w:rPr>
          <w:rFonts w:asciiTheme="minorEastAsia" w:hAnsiTheme="minorEastAsia" w:cs="Times New Roman"/>
          <w:color w:val="000000"/>
          <w:sz w:val="24"/>
          <w:szCs w:val="24"/>
        </w:rPr>
        <w:t>，上体保持立正姿势，身体重心落于两腿之间；挺胸收腹，两手后背于皮带处，左手握右手腕，右手手指并拢并自</w:t>
      </w:r>
      <w:bookmarkStart w:id="6" w:name="_GoBack"/>
      <w:bookmarkEnd w:id="6"/>
      <w:r w:rsidRPr="00832BE7">
        <w:rPr>
          <w:rFonts w:asciiTheme="minorEastAsia" w:hAnsiTheme="minorEastAsia" w:cs="Times New Roman"/>
          <w:color w:val="000000"/>
          <w:sz w:val="24"/>
          <w:szCs w:val="24"/>
        </w:rPr>
        <w:lastRenderedPageBreak/>
        <w:t>然弯曲，手心向后。</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9、</w:t>
      </w:r>
      <w:r w:rsidRPr="00832BE7">
        <w:rPr>
          <w:rFonts w:asciiTheme="minorEastAsia" w:hAnsiTheme="minorEastAsia" w:cs="Times New Roman"/>
          <w:color w:val="000000"/>
          <w:sz w:val="24"/>
          <w:szCs w:val="24"/>
        </w:rPr>
        <w:t>立正时双手下垂，手指自然并拢，双手中指</w:t>
      </w:r>
      <w:r w:rsidRPr="00832BE7">
        <w:rPr>
          <w:rFonts w:asciiTheme="minorEastAsia" w:hAnsiTheme="minorEastAsia" w:cs="Times New Roman" w:hint="eastAsia"/>
          <w:color w:val="000000"/>
          <w:sz w:val="24"/>
          <w:szCs w:val="24"/>
        </w:rPr>
        <w:t>紧</w:t>
      </w:r>
      <w:r w:rsidRPr="00832BE7">
        <w:rPr>
          <w:rFonts w:asciiTheme="minorEastAsia" w:hAnsiTheme="minorEastAsia" w:cs="Times New Roman"/>
          <w:color w:val="000000"/>
          <w:sz w:val="24"/>
          <w:szCs w:val="24"/>
        </w:rPr>
        <w:t>贴裤缝，不可将手插进衣袋或裤袋内。</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10、</w:t>
      </w:r>
      <w:r w:rsidRPr="00832BE7">
        <w:rPr>
          <w:rFonts w:asciiTheme="minorEastAsia" w:hAnsiTheme="minorEastAsia" w:cs="Times New Roman"/>
          <w:color w:val="000000"/>
          <w:sz w:val="24"/>
          <w:szCs w:val="24"/>
        </w:rPr>
        <w:t>听别人说话时，眼睛应注视对方眼睛，注意对方说什么，不要</w:t>
      </w:r>
      <w:proofErr w:type="gramStart"/>
      <w:r w:rsidRPr="00832BE7">
        <w:rPr>
          <w:rFonts w:asciiTheme="minorEastAsia" w:hAnsiTheme="minorEastAsia" w:cs="Times New Roman"/>
          <w:color w:val="000000"/>
          <w:sz w:val="24"/>
          <w:szCs w:val="24"/>
        </w:rPr>
        <w:t>左顾右望</w:t>
      </w:r>
      <w:proofErr w:type="gramEnd"/>
      <w:r w:rsidRPr="00832BE7">
        <w:rPr>
          <w:rFonts w:asciiTheme="minorEastAsia" w:hAnsiTheme="minorEastAsia" w:cs="Times New Roman"/>
          <w:color w:val="000000"/>
          <w:sz w:val="24"/>
          <w:szCs w:val="24"/>
        </w:rPr>
        <w:t>，心不在焉。</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11、</w:t>
      </w:r>
      <w:r w:rsidRPr="00832BE7">
        <w:rPr>
          <w:rFonts w:asciiTheme="minorEastAsia" w:hAnsiTheme="minorEastAsia" w:cs="Times New Roman"/>
          <w:color w:val="000000"/>
          <w:sz w:val="24"/>
          <w:szCs w:val="24"/>
        </w:rPr>
        <w:t>不论是巡逻行走还是门卫站岗，都要精神饱满，姿势端正，举止行为规范，不得搭肩挽臂，嬉戏打闹，不得吸烟，不准有倦怠表现。</w:t>
      </w:r>
    </w:p>
    <w:p w:rsidR="00C6449F"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12、训练</w:t>
      </w:r>
      <w:proofErr w:type="gramStart"/>
      <w:r w:rsidRPr="00832BE7">
        <w:rPr>
          <w:rFonts w:asciiTheme="minorEastAsia" w:hAnsiTheme="minorEastAsia" w:cs="Times New Roman" w:hint="eastAsia"/>
          <w:color w:val="000000"/>
          <w:sz w:val="24"/>
          <w:szCs w:val="24"/>
        </w:rPr>
        <w:t>时着</w:t>
      </w:r>
      <w:proofErr w:type="gramEnd"/>
      <w:r w:rsidRPr="00832BE7">
        <w:rPr>
          <w:rFonts w:asciiTheme="minorEastAsia" w:hAnsiTheme="minorEastAsia" w:cs="Times New Roman" w:hint="eastAsia"/>
          <w:color w:val="000000"/>
          <w:sz w:val="24"/>
          <w:szCs w:val="24"/>
        </w:rPr>
        <w:t>作</w:t>
      </w:r>
      <w:proofErr w:type="gramStart"/>
      <w:r w:rsidRPr="00832BE7">
        <w:rPr>
          <w:rFonts w:asciiTheme="minorEastAsia" w:hAnsiTheme="minorEastAsia" w:cs="Times New Roman" w:hint="eastAsia"/>
          <w:color w:val="000000"/>
          <w:sz w:val="24"/>
          <w:szCs w:val="24"/>
        </w:rPr>
        <w:t>训服</w:t>
      </w:r>
      <w:proofErr w:type="gramEnd"/>
      <w:r w:rsidRPr="00832BE7">
        <w:rPr>
          <w:rFonts w:asciiTheme="minorEastAsia" w:hAnsiTheme="minorEastAsia" w:cs="Times New Roman" w:hint="eastAsia"/>
          <w:color w:val="000000"/>
          <w:sz w:val="24"/>
          <w:szCs w:val="24"/>
        </w:rPr>
        <w:t>，穿统一颜色样式鞋子。</w:t>
      </w:r>
    </w:p>
    <w:p w:rsidR="00C6449F" w:rsidRPr="00832BE7" w:rsidRDefault="00C6449F" w:rsidP="000E06E1">
      <w:pPr>
        <w:snapToGrid w:val="0"/>
        <w:spacing w:line="360" w:lineRule="auto"/>
        <w:rPr>
          <w:rFonts w:asciiTheme="minorEastAsia" w:hAnsiTheme="minorEastAsia" w:cs="Times New Roman"/>
          <w:color w:val="000000"/>
          <w:sz w:val="24"/>
          <w:szCs w:val="24"/>
        </w:rPr>
      </w:pPr>
    </w:p>
    <w:p w:rsidR="00C6449F" w:rsidRPr="003C2D31" w:rsidRDefault="00C6449F" w:rsidP="000E06E1">
      <w:pPr>
        <w:snapToGrid w:val="0"/>
        <w:spacing w:line="360" w:lineRule="auto"/>
        <w:rPr>
          <w:rFonts w:asciiTheme="minorEastAsia" w:hAnsiTheme="minorEastAsia" w:cs="Times New Roman"/>
          <w:b/>
          <w:color w:val="000000"/>
          <w:sz w:val="24"/>
          <w:szCs w:val="24"/>
        </w:rPr>
      </w:pPr>
      <w:bookmarkStart w:id="7" w:name="_Toc378518411"/>
      <w:bookmarkStart w:id="8" w:name="_Toc380084279"/>
      <w:r w:rsidRPr="003C2D31">
        <w:rPr>
          <w:rFonts w:asciiTheme="minorEastAsia" w:hAnsiTheme="minorEastAsia" w:cs="Times New Roman" w:hint="eastAsia"/>
          <w:b/>
          <w:color w:val="000000"/>
          <w:sz w:val="24"/>
          <w:szCs w:val="24"/>
        </w:rPr>
        <w:t>三、仪表标准</w:t>
      </w:r>
      <w:bookmarkEnd w:id="7"/>
      <w:bookmarkEnd w:id="8"/>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1、</w:t>
      </w:r>
      <w:r w:rsidRPr="00832BE7">
        <w:rPr>
          <w:rFonts w:asciiTheme="minorEastAsia" w:hAnsiTheme="minorEastAsia" w:cs="Times New Roman"/>
          <w:color w:val="000000"/>
          <w:sz w:val="24"/>
          <w:szCs w:val="24"/>
        </w:rPr>
        <w:t>注意个人卫生，常理发、常修面、勤剪指甲，不得留小胡子、长头发和长指甲。</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2、</w:t>
      </w:r>
      <w:r w:rsidRPr="00832BE7">
        <w:rPr>
          <w:rFonts w:asciiTheme="minorEastAsia" w:hAnsiTheme="minorEastAsia" w:cs="Times New Roman"/>
          <w:color w:val="000000"/>
          <w:sz w:val="24"/>
          <w:szCs w:val="24"/>
        </w:rPr>
        <w:t>内外衣要保持整齐、清洁，衣领、袖口要干净。</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3、值勤时不准吸烟、吃零食、不勾肩搭背，作到站如松、坐如钟、行如风。</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4、</w:t>
      </w:r>
      <w:proofErr w:type="gramStart"/>
      <w:r w:rsidRPr="00832BE7">
        <w:rPr>
          <w:rFonts w:asciiTheme="minorEastAsia" w:hAnsiTheme="minorEastAsia" w:cs="Times New Roman"/>
          <w:color w:val="000000"/>
          <w:sz w:val="24"/>
          <w:szCs w:val="24"/>
        </w:rPr>
        <w:t>不</w:t>
      </w:r>
      <w:proofErr w:type="gramEnd"/>
      <w:r w:rsidRPr="00832BE7">
        <w:rPr>
          <w:rFonts w:asciiTheme="minorEastAsia" w:hAnsiTheme="minorEastAsia" w:cs="Times New Roman"/>
          <w:color w:val="000000"/>
          <w:sz w:val="24"/>
          <w:szCs w:val="24"/>
        </w:rPr>
        <w:t>随地吐痰，不乱丢果皮纸屑，不在值勤时擦鼻涕、搓泥垢、剔牙齿、脱鞋袜</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5、不准在岗位坐、卧、倚靠、打盹、闲谈、吹口哨、听收音机、乱写乱画、看书报等</w:t>
      </w:r>
      <w:r w:rsidRPr="00832BE7">
        <w:rPr>
          <w:rFonts w:asciiTheme="minorEastAsia" w:hAnsiTheme="minorEastAsia" w:cs="Times New Roman"/>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6、</w:t>
      </w:r>
      <w:r w:rsidRPr="00832BE7">
        <w:rPr>
          <w:rFonts w:asciiTheme="minorEastAsia" w:hAnsiTheme="minorEastAsia" w:cs="Times New Roman"/>
          <w:color w:val="000000"/>
          <w:sz w:val="24"/>
          <w:szCs w:val="24"/>
        </w:rPr>
        <w:t>值岗人员只能在秩序维护休息室内喝水、休息，不准在执岗时端着茶杯喝水或拿着与工作无关的物品在物业管理区域走动。</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7、不</w:t>
      </w:r>
      <w:r w:rsidRPr="00832BE7">
        <w:rPr>
          <w:rFonts w:asciiTheme="minorEastAsia" w:hAnsiTheme="minorEastAsia" w:cs="Times New Roman"/>
          <w:color w:val="000000"/>
          <w:sz w:val="24"/>
          <w:szCs w:val="24"/>
        </w:rPr>
        <w:t>准酒后值勤或在值勤中饮酒，不准在值勤中食用大蒜等气味浓烈的食品。</w:t>
      </w:r>
    </w:p>
    <w:p w:rsidR="00C6449F"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8、不得当众整理个人衣物和将任何东西夹于腋下。</w:t>
      </w:r>
    </w:p>
    <w:p w:rsidR="00C6449F" w:rsidRPr="00832BE7" w:rsidRDefault="00C6449F" w:rsidP="000E06E1">
      <w:pPr>
        <w:snapToGrid w:val="0"/>
        <w:spacing w:line="360" w:lineRule="auto"/>
        <w:rPr>
          <w:rFonts w:asciiTheme="minorEastAsia" w:hAnsiTheme="minorEastAsia" w:cs="Times New Roman"/>
          <w:color w:val="000000"/>
          <w:sz w:val="24"/>
          <w:szCs w:val="24"/>
        </w:rPr>
      </w:pPr>
    </w:p>
    <w:p w:rsidR="00C6449F" w:rsidRPr="003C2D31" w:rsidRDefault="00C6449F" w:rsidP="000E06E1">
      <w:pPr>
        <w:snapToGrid w:val="0"/>
        <w:spacing w:line="360" w:lineRule="auto"/>
        <w:rPr>
          <w:rFonts w:asciiTheme="minorEastAsia" w:hAnsiTheme="minorEastAsia" w:cs="Times New Roman"/>
          <w:b/>
          <w:color w:val="000000"/>
          <w:sz w:val="24"/>
          <w:szCs w:val="24"/>
        </w:rPr>
      </w:pPr>
      <w:bookmarkStart w:id="9" w:name="_Toc378518412"/>
      <w:bookmarkStart w:id="10" w:name="_Toc380084280"/>
      <w:r w:rsidRPr="003C2D31">
        <w:rPr>
          <w:rFonts w:asciiTheme="minorEastAsia" w:hAnsiTheme="minorEastAsia" w:cs="Times New Roman" w:hint="eastAsia"/>
          <w:b/>
          <w:color w:val="000000"/>
          <w:sz w:val="24"/>
          <w:szCs w:val="24"/>
        </w:rPr>
        <w:t>四、应答礼仪</w:t>
      </w:r>
      <w:bookmarkEnd w:id="9"/>
      <w:bookmarkEnd w:id="10"/>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1</w:t>
      </w:r>
      <w:r w:rsidRPr="00832BE7">
        <w:rPr>
          <w:rFonts w:asciiTheme="minorEastAsia" w:hAnsiTheme="minorEastAsia" w:cs="Times New Roman" w:hint="eastAsia"/>
          <w:color w:val="000000"/>
          <w:sz w:val="24"/>
          <w:szCs w:val="24"/>
        </w:rPr>
        <w:t>、应答礼节：是指服务接待中在回答客户问话时的礼节。</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2、应答客户的询问时要站立说话；要思想集中，全神贯注地去聆听，不能侧身目视它处、心不在焉；交谈过程中始终保持精神振作，不能垂头丧气、有气无力；说话时应面带微笑、亲切热情，不能表情冷漠、反应迟钝，必要时还需借助手势沟通以加深理解。</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hint="eastAsia"/>
          <w:color w:val="000000"/>
          <w:sz w:val="24"/>
          <w:szCs w:val="24"/>
        </w:rPr>
        <w:t>3、如果客户的语速过快或含糊不清，可以</w:t>
      </w:r>
      <w:r>
        <w:rPr>
          <w:rFonts w:asciiTheme="minorEastAsia" w:hAnsiTheme="minorEastAsia" w:cs="Times New Roman" w:hint="eastAsia"/>
          <w:color w:val="000000"/>
          <w:sz w:val="24"/>
          <w:szCs w:val="24"/>
        </w:rPr>
        <w:t>礼貌的</w:t>
      </w:r>
      <w:r>
        <w:rPr>
          <w:rFonts w:asciiTheme="minorEastAsia" w:hAnsiTheme="minorEastAsia" w:cs="Times New Roman"/>
          <w:color w:val="000000"/>
          <w:sz w:val="24"/>
          <w:szCs w:val="24"/>
        </w:rPr>
        <w:t>请对方复述</w:t>
      </w:r>
      <w:r w:rsidRPr="00832BE7">
        <w:rPr>
          <w:rFonts w:asciiTheme="minorEastAsia" w:hAnsiTheme="minorEastAsia" w:cs="Times New Roman" w:hint="eastAsia"/>
          <w:color w:val="000000"/>
          <w:sz w:val="24"/>
          <w:szCs w:val="24"/>
        </w:rPr>
        <w:t>，也不能表现不耐</w:t>
      </w:r>
      <w:r w:rsidRPr="00832BE7">
        <w:rPr>
          <w:rFonts w:asciiTheme="minorEastAsia" w:hAnsiTheme="minorEastAsia" w:cs="Times New Roman" w:hint="eastAsia"/>
          <w:color w:val="000000"/>
          <w:sz w:val="24"/>
          <w:szCs w:val="24"/>
        </w:rPr>
        <w:lastRenderedPageBreak/>
        <w:t>烦、急躁或恐慌的神色，以免造成不必要的误会。对客户提出的问题要真正明白后再做适当的回答，决不可以不懂装懂、答非所问。</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4</w:t>
      </w:r>
      <w:r w:rsidRPr="00832BE7">
        <w:rPr>
          <w:rFonts w:asciiTheme="minorEastAsia" w:hAnsiTheme="minorEastAsia" w:cs="Times New Roman" w:hint="eastAsia"/>
          <w:color w:val="000000"/>
          <w:sz w:val="24"/>
          <w:szCs w:val="24"/>
        </w:rPr>
        <w:t>、对于一时间回答不了或回答不清的问题，可先向客户告知待查询或请示后再向问询者作答。凡是答应客户随后再作答复的事，届时一定要守信，决不可不负责任地置之脑后，因为这是一种失礼的行为。</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5</w:t>
      </w:r>
      <w:r w:rsidRPr="00832BE7">
        <w:rPr>
          <w:rFonts w:asciiTheme="minorEastAsia" w:hAnsiTheme="minorEastAsia" w:cs="Times New Roman" w:hint="eastAsia"/>
          <w:color w:val="000000"/>
          <w:sz w:val="24"/>
          <w:szCs w:val="24"/>
        </w:rPr>
        <w:t>、回答客户的问题时还要做到语气婉转、口齿清晰、声音大小适中。同时还要注意在对话时要自动地停下手中的其它工作。在众多客户问询时要从容不迫地一一作答，不能只顾一位而冷落了他人。</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6</w:t>
      </w:r>
      <w:r w:rsidRPr="00832BE7">
        <w:rPr>
          <w:rFonts w:asciiTheme="minorEastAsia" w:hAnsiTheme="minorEastAsia" w:cs="Times New Roman" w:hint="eastAsia"/>
          <w:color w:val="000000"/>
          <w:sz w:val="24"/>
          <w:szCs w:val="24"/>
        </w:rPr>
        <w:t>、对客户的合理要求要尽量迅速</w:t>
      </w:r>
      <w:r>
        <w:rPr>
          <w:rFonts w:asciiTheme="minorEastAsia" w:hAnsiTheme="minorEastAsia" w:cs="Times New Roman" w:hint="eastAsia"/>
          <w:color w:val="000000"/>
          <w:sz w:val="24"/>
          <w:szCs w:val="24"/>
        </w:rPr>
        <w:t>做</w:t>
      </w:r>
      <w:r w:rsidRPr="00832BE7">
        <w:rPr>
          <w:rFonts w:asciiTheme="minorEastAsia" w:hAnsiTheme="minorEastAsia" w:cs="Times New Roman" w:hint="eastAsia"/>
          <w:color w:val="000000"/>
          <w:sz w:val="24"/>
          <w:szCs w:val="24"/>
        </w:rPr>
        <w:t>出答复；对客户的过分或无理的要求要能沉住气，</w:t>
      </w:r>
      <w:r>
        <w:rPr>
          <w:rFonts w:asciiTheme="minorEastAsia" w:hAnsiTheme="minorEastAsia" w:cs="Times New Roman" w:hint="eastAsia"/>
          <w:color w:val="000000"/>
          <w:sz w:val="24"/>
          <w:szCs w:val="24"/>
        </w:rPr>
        <w:t>须</w:t>
      </w:r>
      <w:r w:rsidRPr="00832BE7">
        <w:rPr>
          <w:rFonts w:asciiTheme="minorEastAsia" w:hAnsiTheme="minorEastAsia" w:cs="Times New Roman" w:hint="eastAsia"/>
          <w:color w:val="000000"/>
          <w:sz w:val="24"/>
          <w:szCs w:val="24"/>
        </w:rPr>
        <w:t>婉言谢绝，要时时表现出有热情、有教养、有风度。</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7</w:t>
      </w:r>
      <w:r w:rsidRPr="00832BE7">
        <w:rPr>
          <w:rFonts w:asciiTheme="minorEastAsia" w:hAnsiTheme="minorEastAsia" w:cs="Times New Roman" w:hint="eastAsia"/>
          <w:color w:val="000000"/>
          <w:sz w:val="24"/>
          <w:szCs w:val="24"/>
        </w:rPr>
        <w:t>、如果客户称赞你的良好服务时，应保持头脑冷静，微笑、谦逊地回答</w:t>
      </w:r>
      <w:r>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8</w:t>
      </w:r>
      <w:r w:rsidRPr="00832BE7">
        <w:rPr>
          <w:rFonts w:asciiTheme="minorEastAsia" w:hAnsiTheme="minorEastAsia" w:cs="Times New Roman" w:hint="eastAsia"/>
          <w:color w:val="000000"/>
          <w:sz w:val="24"/>
          <w:szCs w:val="24"/>
        </w:rPr>
        <w:t>、凡遇询问，应先向问询者敬礼，然后回答问题。</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9</w:t>
      </w:r>
      <w:r w:rsidRPr="00832BE7">
        <w:rPr>
          <w:rFonts w:asciiTheme="minorEastAsia" w:hAnsiTheme="minorEastAsia" w:cs="Times New Roman" w:hint="eastAsia"/>
          <w:color w:val="000000"/>
          <w:sz w:val="24"/>
          <w:szCs w:val="24"/>
        </w:rPr>
        <w:t>、秩序维护人员应熟知辖区内路段和单位，回答应明确快捷。</w:t>
      </w:r>
    </w:p>
    <w:p w:rsidR="00C6449F"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10</w:t>
      </w:r>
      <w:r w:rsidRPr="00832BE7">
        <w:rPr>
          <w:rFonts w:asciiTheme="minorEastAsia" w:hAnsiTheme="minorEastAsia" w:cs="Times New Roman" w:hint="eastAsia"/>
          <w:color w:val="000000"/>
          <w:sz w:val="24"/>
          <w:szCs w:val="24"/>
        </w:rPr>
        <w:t>、与询问者交谈时，应注意使用敬语。对询问者不可以盘查或使用其他</w:t>
      </w:r>
      <w:proofErr w:type="gramStart"/>
      <w:r w:rsidRPr="00832BE7">
        <w:rPr>
          <w:rFonts w:asciiTheme="minorEastAsia" w:hAnsiTheme="minorEastAsia" w:cs="Times New Roman" w:hint="eastAsia"/>
          <w:color w:val="000000"/>
          <w:sz w:val="24"/>
          <w:szCs w:val="24"/>
        </w:rPr>
        <w:t>不</w:t>
      </w:r>
      <w:proofErr w:type="gramEnd"/>
      <w:r w:rsidRPr="00832BE7">
        <w:rPr>
          <w:rFonts w:asciiTheme="minorEastAsia" w:hAnsiTheme="minorEastAsia" w:cs="Times New Roman" w:hint="eastAsia"/>
          <w:color w:val="000000"/>
          <w:sz w:val="24"/>
          <w:szCs w:val="24"/>
        </w:rPr>
        <w:t>敬语对答。</w:t>
      </w:r>
      <w:bookmarkStart w:id="11" w:name="_Toc378518413"/>
      <w:bookmarkStart w:id="12" w:name="查询礼仪"/>
    </w:p>
    <w:p w:rsidR="00C6449F" w:rsidRDefault="00C6449F" w:rsidP="000E06E1">
      <w:pPr>
        <w:snapToGrid w:val="0"/>
        <w:spacing w:line="360" w:lineRule="auto"/>
        <w:rPr>
          <w:rFonts w:asciiTheme="minorEastAsia" w:hAnsiTheme="minorEastAsia" w:cs="Times New Roman"/>
          <w:color w:val="000000"/>
          <w:sz w:val="24"/>
          <w:szCs w:val="24"/>
        </w:rPr>
      </w:pPr>
    </w:p>
    <w:p w:rsidR="00C6449F" w:rsidRPr="003C2D31" w:rsidRDefault="00C6449F" w:rsidP="000E06E1">
      <w:pPr>
        <w:snapToGrid w:val="0"/>
        <w:spacing w:line="360" w:lineRule="auto"/>
        <w:rPr>
          <w:rFonts w:asciiTheme="minorEastAsia" w:hAnsiTheme="minorEastAsia" w:cs="Times New Roman"/>
          <w:b/>
          <w:color w:val="000000"/>
          <w:sz w:val="24"/>
          <w:szCs w:val="24"/>
        </w:rPr>
      </w:pPr>
      <w:bookmarkStart w:id="13" w:name="_Toc380084281"/>
      <w:r w:rsidRPr="003C2D31">
        <w:rPr>
          <w:rFonts w:asciiTheme="minorEastAsia" w:hAnsiTheme="minorEastAsia" w:cs="Times New Roman" w:hint="eastAsia"/>
          <w:b/>
          <w:color w:val="000000"/>
          <w:sz w:val="24"/>
          <w:szCs w:val="24"/>
        </w:rPr>
        <w:t>五、秩序维护查询礼仪</w:t>
      </w:r>
      <w:bookmarkEnd w:id="11"/>
      <w:bookmarkEnd w:id="13"/>
    </w:p>
    <w:bookmarkEnd w:id="12"/>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1</w:t>
      </w:r>
      <w:r w:rsidRPr="00832BE7">
        <w:rPr>
          <w:rFonts w:asciiTheme="minorEastAsia" w:hAnsiTheme="minorEastAsia" w:cs="Times New Roman" w:hint="eastAsia"/>
          <w:color w:val="000000"/>
          <w:sz w:val="24"/>
          <w:szCs w:val="24"/>
        </w:rPr>
        <w:t>、凡发现有可疑的人与现象，应有礼貌的查询。</w:t>
      </w:r>
    </w:p>
    <w:p w:rsidR="00C6449F" w:rsidRPr="00832BE7" w:rsidRDefault="00C6449F" w:rsidP="000E06E1">
      <w:pPr>
        <w:snapToGrid w:val="0"/>
        <w:spacing w:line="360" w:lineRule="auto"/>
        <w:rPr>
          <w:rFonts w:asciiTheme="minorEastAsia" w:hAnsiTheme="minorEastAsia" w:cs="Times New Roman"/>
          <w:color w:val="000000"/>
          <w:sz w:val="24"/>
          <w:szCs w:val="24"/>
        </w:rPr>
      </w:pPr>
      <w:r>
        <w:rPr>
          <w:rFonts w:asciiTheme="minorEastAsia" w:hAnsiTheme="minorEastAsia" w:cs="Times New Roman"/>
          <w:color w:val="000000"/>
          <w:sz w:val="24"/>
          <w:szCs w:val="24"/>
        </w:rPr>
        <w:t>2</w:t>
      </w:r>
      <w:r w:rsidRPr="00832BE7">
        <w:rPr>
          <w:rFonts w:asciiTheme="minorEastAsia" w:hAnsiTheme="minorEastAsia" w:cs="Times New Roman" w:hint="eastAsia"/>
          <w:color w:val="000000"/>
          <w:sz w:val="24"/>
          <w:szCs w:val="24"/>
        </w:rPr>
        <w:t>、对于盘问后的人员，都应有道歉、敬礼、礼送等表示。敬礼要规范，礼送要作请行手式。</w:t>
      </w:r>
    </w:p>
    <w:p w:rsidR="00C6449F" w:rsidRDefault="00C6449F" w:rsidP="000E06E1">
      <w:pPr>
        <w:snapToGrid w:val="0"/>
        <w:spacing w:line="360" w:lineRule="auto"/>
        <w:rPr>
          <w:rFonts w:asciiTheme="minorEastAsia" w:hAnsiTheme="minorEastAsia" w:cs="Times New Roman"/>
          <w:color w:val="000000"/>
          <w:sz w:val="24"/>
          <w:szCs w:val="24"/>
        </w:rPr>
      </w:pPr>
      <w:r>
        <w:rPr>
          <w:rFonts w:asciiTheme="minorEastAsia" w:hAnsiTheme="minorEastAsia" w:cs="Times New Roman"/>
          <w:color w:val="000000"/>
          <w:sz w:val="24"/>
          <w:szCs w:val="24"/>
        </w:rPr>
        <w:t>3</w:t>
      </w:r>
      <w:r w:rsidRPr="00832BE7">
        <w:rPr>
          <w:rFonts w:asciiTheme="minorEastAsia" w:hAnsiTheme="minorEastAsia" w:cs="Times New Roman" w:hint="eastAsia"/>
          <w:color w:val="000000"/>
          <w:sz w:val="24"/>
          <w:szCs w:val="24"/>
        </w:rPr>
        <w:t>、若遇客户车辆乱停乱放，应迅速走到车辆前侧向司机敬礼后，礼貌地</w:t>
      </w:r>
      <w:r>
        <w:rPr>
          <w:rFonts w:asciiTheme="minorEastAsia" w:hAnsiTheme="minorEastAsia" w:cs="Times New Roman" w:hint="eastAsia"/>
          <w:color w:val="000000"/>
          <w:sz w:val="24"/>
          <w:szCs w:val="24"/>
        </w:rPr>
        <w:t>劝阻</w:t>
      </w:r>
      <w:r w:rsidRPr="00832BE7">
        <w:rPr>
          <w:rFonts w:asciiTheme="minorEastAsia" w:hAnsiTheme="minorEastAsia" w:cs="Times New Roman" w:hint="eastAsia"/>
          <w:color w:val="000000"/>
          <w:sz w:val="24"/>
          <w:szCs w:val="24"/>
        </w:rPr>
        <w:t>。如对方不听劝阻，则应</w:t>
      </w:r>
      <w:r>
        <w:rPr>
          <w:rFonts w:asciiTheme="minorEastAsia" w:hAnsiTheme="minorEastAsia" w:cs="Times New Roman" w:hint="eastAsia"/>
          <w:color w:val="000000"/>
          <w:sz w:val="24"/>
          <w:szCs w:val="24"/>
        </w:rPr>
        <w:t>耐心</w:t>
      </w:r>
      <w:r w:rsidRPr="00832BE7">
        <w:rPr>
          <w:rFonts w:asciiTheme="minorEastAsia" w:hAnsiTheme="minorEastAsia" w:cs="Times New Roman" w:hint="eastAsia"/>
          <w:color w:val="000000"/>
          <w:sz w:val="24"/>
          <w:szCs w:val="24"/>
        </w:rPr>
        <w:t>作进一步解释。</w:t>
      </w:r>
    </w:p>
    <w:p w:rsidR="00C6449F" w:rsidRPr="00832BE7" w:rsidRDefault="00C6449F" w:rsidP="000E06E1">
      <w:pPr>
        <w:snapToGrid w:val="0"/>
        <w:spacing w:line="360" w:lineRule="auto"/>
        <w:rPr>
          <w:rFonts w:asciiTheme="minorEastAsia" w:hAnsiTheme="minorEastAsia" w:cs="Times New Roman"/>
          <w:color w:val="000000"/>
          <w:sz w:val="24"/>
          <w:szCs w:val="24"/>
        </w:rPr>
      </w:pPr>
    </w:p>
    <w:p w:rsidR="00C6449F" w:rsidRPr="003C2D31" w:rsidRDefault="00C6449F" w:rsidP="000E06E1">
      <w:pPr>
        <w:snapToGrid w:val="0"/>
        <w:spacing w:line="360" w:lineRule="auto"/>
        <w:rPr>
          <w:rFonts w:asciiTheme="minorEastAsia" w:hAnsiTheme="minorEastAsia" w:cs="Times New Roman"/>
          <w:b/>
          <w:color w:val="000000"/>
          <w:sz w:val="24"/>
          <w:szCs w:val="24"/>
        </w:rPr>
      </w:pPr>
      <w:bookmarkStart w:id="14" w:name="_Toc378518414"/>
      <w:bookmarkStart w:id="15" w:name="_Toc380084282"/>
      <w:r w:rsidRPr="003C2D31">
        <w:rPr>
          <w:rFonts w:asciiTheme="minorEastAsia" w:hAnsiTheme="minorEastAsia" w:cs="Times New Roman" w:hint="eastAsia"/>
          <w:b/>
          <w:color w:val="000000"/>
          <w:sz w:val="24"/>
          <w:szCs w:val="24"/>
        </w:rPr>
        <w:t>六、秩序维护用语规范</w:t>
      </w:r>
      <w:bookmarkEnd w:id="14"/>
      <w:bookmarkEnd w:id="15"/>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1</w:t>
      </w:r>
      <w:r w:rsidRPr="00832BE7">
        <w:rPr>
          <w:rFonts w:asciiTheme="minorEastAsia" w:hAnsiTheme="minorEastAsia" w:cs="Times New Roman" w:hint="eastAsia"/>
          <w:color w:val="000000"/>
          <w:sz w:val="24"/>
          <w:szCs w:val="24"/>
        </w:rPr>
        <w:t>、与客人说话时面带微笑，语调自然、柔和、亲切，不要装腔作势，声调不要过高，也不要过低，以免客人听不清楚。</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2</w:t>
      </w:r>
      <w:r w:rsidRPr="00832BE7">
        <w:rPr>
          <w:rFonts w:asciiTheme="minorEastAsia" w:hAnsiTheme="minorEastAsia" w:cs="Times New Roman" w:hint="eastAsia"/>
          <w:color w:val="000000"/>
          <w:sz w:val="24"/>
          <w:szCs w:val="24"/>
        </w:rPr>
        <w:t>、绝对不准讲粗口，使用蔑视或污辱性的语言；与客户说话应使用普通话。</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3</w:t>
      </w:r>
      <w:r w:rsidRPr="00832BE7">
        <w:rPr>
          <w:rFonts w:asciiTheme="minorEastAsia" w:hAnsiTheme="minorEastAsia" w:cs="Times New Roman" w:hint="eastAsia"/>
          <w:color w:val="000000"/>
          <w:sz w:val="24"/>
          <w:szCs w:val="24"/>
        </w:rPr>
        <w:t>、讲话时要注意语言艺术，多用敬语：</w:t>
      </w:r>
    </w:p>
    <w:p w:rsidR="00C6449F"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4</w:t>
      </w:r>
      <w:r w:rsidRPr="00832BE7">
        <w:rPr>
          <w:rFonts w:asciiTheme="minorEastAsia" w:hAnsiTheme="minorEastAsia" w:cs="Times New Roman" w:hint="eastAsia"/>
          <w:color w:val="000000"/>
          <w:sz w:val="24"/>
          <w:szCs w:val="24"/>
        </w:rPr>
        <w:t>、请求相关人士做任何事前，应使用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请</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麻烦您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，事情做完后要说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谢谢您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，在向他人表示歉意时，应使用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对不起</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不好意思</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等。</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lastRenderedPageBreak/>
        <w:t>5</w:t>
      </w:r>
      <w:r w:rsidRPr="00832BE7">
        <w:rPr>
          <w:rFonts w:asciiTheme="minorEastAsia" w:hAnsiTheme="minorEastAsia" w:cs="Times New Roman" w:hint="eastAsia"/>
          <w:color w:val="000000"/>
          <w:sz w:val="24"/>
          <w:szCs w:val="24"/>
        </w:rPr>
        <w:t>、接过他人递过来的物件时，应说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谢谢</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6</w:t>
      </w:r>
      <w:r w:rsidRPr="00832BE7">
        <w:rPr>
          <w:rFonts w:asciiTheme="minorEastAsia" w:hAnsiTheme="minorEastAsia" w:cs="Times New Roman" w:hint="eastAsia"/>
          <w:color w:val="000000"/>
          <w:sz w:val="24"/>
          <w:szCs w:val="24"/>
        </w:rPr>
        <w:t>、访客来到岗亭前，应主动上前问好，先向访客敬礼后说：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您好！先生</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小姐请问您找谁</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；当访客说找某某人时，应回答：</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您稍候</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您稍等，我通报一声</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我查一下</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；当访客要找的人不在时，应使用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对不起</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不好意思</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，告知某某人不在；当访客要离开时，应使用</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您慢走！</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7</w:t>
      </w:r>
      <w:r w:rsidRPr="00832BE7">
        <w:rPr>
          <w:rFonts w:asciiTheme="minorEastAsia" w:hAnsiTheme="minorEastAsia" w:cs="Times New Roman" w:hint="eastAsia"/>
          <w:color w:val="000000"/>
          <w:sz w:val="24"/>
          <w:szCs w:val="24"/>
        </w:rPr>
        <w:t>、要注意称呼对方的姓氏，在未知对方姓名之前应称呼：</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先生或小姐！请问您贵姓？</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8</w:t>
      </w:r>
      <w:r w:rsidRPr="00832BE7">
        <w:rPr>
          <w:rFonts w:asciiTheme="minorEastAsia" w:hAnsiTheme="minorEastAsia" w:cs="Times New Roman" w:hint="eastAsia"/>
          <w:color w:val="000000"/>
          <w:sz w:val="24"/>
          <w:szCs w:val="24"/>
        </w:rPr>
        <w:t>、他人说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谢谢</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时，要回答</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不用谢</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不用客气</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9</w:t>
      </w:r>
      <w:r w:rsidRPr="00832BE7">
        <w:rPr>
          <w:rFonts w:asciiTheme="minorEastAsia" w:hAnsiTheme="minorEastAsia" w:cs="Times New Roman" w:hint="eastAsia"/>
          <w:color w:val="000000"/>
          <w:sz w:val="24"/>
          <w:szCs w:val="24"/>
        </w:rPr>
        <w:t>、有客户</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领导来参观或指导工作时，要礼貌的说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欢迎光临</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欢迎指导</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Pr="00832BE7" w:rsidRDefault="00C6449F" w:rsidP="000E06E1">
      <w:pPr>
        <w:snapToGrid w:val="0"/>
        <w:spacing w:line="360" w:lineRule="auto"/>
        <w:rPr>
          <w:rFonts w:asciiTheme="minorEastAsia" w:hAnsiTheme="minorEastAsia" w:cs="Times New Roman"/>
          <w:color w:val="000000"/>
          <w:sz w:val="24"/>
          <w:szCs w:val="24"/>
        </w:rPr>
      </w:pPr>
      <w:r w:rsidRPr="00832BE7">
        <w:rPr>
          <w:rFonts w:asciiTheme="minorEastAsia" w:hAnsiTheme="minorEastAsia" w:cs="Times New Roman"/>
          <w:color w:val="000000"/>
          <w:sz w:val="24"/>
          <w:szCs w:val="24"/>
        </w:rPr>
        <w:t>10</w:t>
      </w:r>
      <w:r w:rsidRPr="00832BE7">
        <w:rPr>
          <w:rFonts w:asciiTheme="minorEastAsia" w:hAnsiTheme="minorEastAsia" w:cs="Times New Roman" w:hint="eastAsia"/>
          <w:color w:val="000000"/>
          <w:sz w:val="24"/>
          <w:szCs w:val="24"/>
        </w:rPr>
        <w:t>、当遇到难以回答的问题时，应回答：</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您稍候！我咨询一下某某人</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p>
    <w:p w:rsidR="00C6449F" w:rsidRDefault="00C6449F" w:rsidP="000E06E1">
      <w:pPr>
        <w:snapToGrid w:val="0"/>
        <w:spacing w:line="360" w:lineRule="auto"/>
      </w:pPr>
      <w:r w:rsidRPr="00832BE7">
        <w:rPr>
          <w:rFonts w:asciiTheme="minorEastAsia" w:hAnsiTheme="minorEastAsia" w:cs="Times New Roman"/>
          <w:color w:val="000000"/>
          <w:sz w:val="24"/>
          <w:szCs w:val="24"/>
        </w:rPr>
        <w:t>11</w:t>
      </w:r>
      <w:r w:rsidRPr="00832BE7">
        <w:rPr>
          <w:rFonts w:asciiTheme="minorEastAsia" w:hAnsiTheme="minorEastAsia" w:cs="Times New Roman" w:hint="eastAsia"/>
          <w:color w:val="000000"/>
          <w:sz w:val="24"/>
          <w:szCs w:val="24"/>
        </w:rPr>
        <w:t>、任何时候禁止使用下列语言：</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喂</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干什么的</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不知道</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这事不归我管</w:t>
      </w:r>
      <w:r w:rsidRPr="00832BE7">
        <w:rPr>
          <w:rFonts w:asciiTheme="minorEastAsia" w:hAnsiTheme="minorEastAsia" w:cs="Times New Roman"/>
          <w:color w:val="000000"/>
          <w:sz w:val="24"/>
          <w:szCs w:val="24"/>
        </w:rPr>
        <w:t>”</w:t>
      </w:r>
      <w:r w:rsidRPr="00832BE7">
        <w:rPr>
          <w:rFonts w:asciiTheme="minorEastAsia" w:hAnsiTheme="minorEastAsia" w:cs="Times New Roman" w:hint="eastAsia"/>
          <w:color w:val="000000"/>
          <w:sz w:val="24"/>
          <w:szCs w:val="24"/>
        </w:rPr>
        <w:t>等语言。</w:t>
      </w:r>
      <w:bookmarkStart w:id="16" w:name="_Toc380084283"/>
    </w:p>
    <w:bookmarkEnd w:id="16"/>
    <w:p w:rsidR="00C6449F" w:rsidRPr="000E06E1" w:rsidRDefault="00C6449F"/>
    <w:p w:rsidR="006C79B3" w:rsidRPr="00C6449F" w:rsidRDefault="006C79B3"/>
    <w:sectPr w:rsidR="006C79B3" w:rsidRPr="00C6449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D54" w:rsidRDefault="004E4D54" w:rsidP="00C6449F">
      <w:r>
        <w:separator/>
      </w:r>
    </w:p>
  </w:endnote>
  <w:endnote w:type="continuationSeparator" w:id="0">
    <w:p w:rsidR="004E4D54" w:rsidRDefault="004E4D54" w:rsidP="00C6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D54" w:rsidRDefault="004E4D54" w:rsidP="00C6449F">
      <w:r>
        <w:separator/>
      </w:r>
    </w:p>
  </w:footnote>
  <w:footnote w:type="continuationSeparator" w:id="0">
    <w:p w:rsidR="004E4D54" w:rsidRDefault="004E4D54" w:rsidP="00C64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49B" w:rsidRPr="00FC749B" w:rsidRDefault="004E4D54" w:rsidP="00FC749B">
    <w:pPr>
      <w:pStyle w:val="a3"/>
      <w:jc w:val="both"/>
      <w:rPr>
        <w:b/>
        <w:sz w:val="24"/>
        <w:szCs w:val="24"/>
      </w:rPr>
    </w:pPr>
    <w:r w:rsidRPr="00FC749B">
      <w:rPr>
        <w:b/>
        <w:sz w:val="24"/>
        <w:szCs w:val="24"/>
      </w:rPr>
      <w:t>附件一</w:t>
    </w:r>
    <w:r>
      <w:rPr>
        <w:rFonts w:hint="eastAsia"/>
        <w:b/>
        <w:sz w:val="24"/>
        <w:szCs w:val="24"/>
      </w:rPr>
      <w:t xml:space="preserve">                                                      </w:t>
    </w:r>
    <w:r w:rsidRPr="00FC749B">
      <w:rPr>
        <w:rFonts w:asciiTheme="minorEastAsia" w:hAnsiTheme="minorEastAsia" w:hint="eastAsia"/>
        <w:b/>
        <w:sz w:val="24"/>
        <w:szCs w:val="24"/>
      </w:rPr>
      <w:t xml:space="preserve">A/0  </w:t>
    </w:r>
    <w:r>
      <w:rPr>
        <w:rFonts w:asciiTheme="minorEastAsia" w:hAnsiTheme="minorEastAsia" w:hint="eastAsia"/>
        <w:b/>
        <w:sz w:val="24"/>
        <w:szCs w:val="24"/>
      </w:rPr>
      <w:t>4</w:t>
    </w:r>
    <w:r w:rsidRPr="00FC749B">
      <w:rPr>
        <w:rFonts w:asciiTheme="minorEastAsia" w:hAnsiTheme="minorEastAsia" w:hint="eastAsia"/>
        <w:b/>
        <w:sz w:val="24"/>
        <w:szCs w:val="24"/>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AB2"/>
    <w:rsid w:val="004E4D54"/>
    <w:rsid w:val="006C79B3"/>
    <w:rsid w:val="00C6449F"/>
    <w:rsid w:val="00D21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AA0639-3961-4C5B-869B-6BE9C4DF5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C6449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6449F"/>
    <w:rPr>
      <w:b/>
      <w:bCs/>
      <w:kern w:val="44"/>
      <w:sz w:val="44"/>
      <w:szCs w:val="44"/>
    </w:rPr>
  </w:style>
  <w:style w:type="paragraph" w:styleId="a3">
    <w:name w:val="header"/>
    <w:basedOn w:val="a"/>
    <w:link w:val="Char"/>
    <w:uiPriority w:val="99"/>
    <w:unhideWhenUsed/>
    <w:rsid w:val="00C644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449F"/>
    <w:rPr>
      <w:sz w:val="18"/>
      <w:szCs w:val="18"/>
    </w:rPr>
  </w:style>
  <w:style w:type="paragraph" w:styleId="a4">
    <w:name w:val="footer"/>
    <w:basedOn w:val="a"/>
    <w:link w:val="Char0"/>
    <w:uiPriority w:val="99"/>
    <w:unhideWhenUsed/>
    <w:rsid w:val="00C6449F"/>
    <w:pPr>
      <w:tabs>
        <w:tab w:val="center" w:pos="4153"/>
        <w:tab w:val="right" w:pos="8306"/>
      </w:tabs>
      <w:snapToGrid w:val="0"/>
      <w:jc w:val="left"/>
    </w:pPr>
    <w:rPr>
      <w:sz w:val="18"/>
      <w:szCs w:val="18"/>
    </w:rPr>
  </w:style>
  <w:style w:type="character" w:customStyle="1" w:styleId="Char0">
    <w:name w:val="页脚 Char"/>
    <w:basedOn w:val="a0"/>
    <w:link w:val="a4"/>
    <w:uiPriority w:val="99"/>
    <w:rsid w:val="00C644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364</Words>
  <Characters>2077</Characters>
  <Application>Microsoft Office Word</Application>
  <DocSecurity>0</DocSecurity>
  <Lines>17</Lines>
  <Paragraphs>4</Paragraphs>
  <ScaleCrop>false</ScaleCrop>
  <Company>Microsoft</Company>
  <LinksUpToDate>false</LinksUpToDate>
  <CharactersWithSpaces>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2022-06-15T00:03:00Z</dcterms:created>
  <dcterms:modified xsi:type="dcterms:W3CDTF">2022-06-15T00:04:00Z</dcterms:modified>
</cp:coreProperties>
</file>