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B25" w:rsidRPr="003C2D31" w:rsidRDefault="00D60B25" w:rsidP="00017651">
      <w:pPr>
        <w:pStyle w:val="1"/>
        <w:jc w:val="center"/>
        <w:rPr>
          <w:rFonts w:asciiTheme="minorEastAsia" w:hAnsiTheme="minorEastAsia" w:cs="Times New Roman"/>
          <w:sz w:val="32"/>
          <w:szCs w:val="32"/>
        </w:rPr>
      </w:pPr>
      <w:bookmarkStart w:id="0" w:name="_Toc380314680"/>
      <w:bookmarkStart w:id="1" w:name="_Toc407184488"/>
      <w:bookmarkStart w:id="2" w:name="_Toc407184508"/>
      <w:r w:rsidRPr="003C2D31">
        <w:rPr>
          <w:rFonts w:asciiTheme="minorEastAsia" w:hAnsiTheme="minorEastAsia" w:cstheme="majorBidi" w:hint="eastAsia"/>
          <w:bCs w:val="0"/>
          <w:kern w:val="28"/>
          <w:sz w:val="32"/>
          <w:szCs w:val="32"/>
        </w:rPr>
        <w:t>秩序维护部</w:t>
      </w:r>
      <w:bookmarkStart w:id="3" w:name="_GoBack"/>
      <w:bookmarkEnd w:id="3"/>
      <w:r w:rsidRPr="003C2D31">
        <w:rPr>
          <w:rFonts w:asciiTheme="minorEastAsia" w:hAnsiTheme="minorEastAsia" w:cstheme="majorBidi" w:hint="eastAsia"/>
          <w:bCs w:val="0"/>
          <w:kern w:val="28"/>
          <w:sz w:val="32"/>
          <w:szCs w:val="32"/>
        </w:rPr>
        <w:t>请销</w:t>
      </w:r>
      <w:r w:rsidRPr="003C2D31">
        <w:rPr>
          <w:rFonts w:asciiTheme="minorEastAsia" w:hAnsiTheme="minorEastAsia" w:cs="Times New Roman" w:hint="eastAsia"/>
          <w:sz w:val="32"/>
          <w:szCs w:val="32"/>
        </w:rPr>
        <w:t>假管理</w:t>
      </w:r>
      <w:bookmarkEnd w:id="0"/>
      <w:r w:rsidRPr="003C2D31">
        <w:rPr>
          <w:rFonts w:asciiTheme="minorEastAsia" w:hAnsiTheme="minorEastAsia" w:cs="Times New Roman" w:hint="eastAsia"/>
          <w:sz w:val="32"/>
          <w:szCs w:val="32"/>
        </w:rPr>
        <w:t>规定</w:t>
      </w:r>
      <w:bookmarkEnd w:id="1"/>
      <w:bookmarkEnd w:id="2"/>
    </w:p>
    <w:p w:rsidR="00D60B25" w:rsidRPr="000E7E1A" w:rsidRDefault="00D60B25" w:rsidP="00017651">
      <w:pPr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 w:rsidRPr="000E7E1A">
        <w:rPr>
          <w:rFonts w:asciiTheme="minorEastAsia" w:hAnsiTheme="minorEastAsia" w:cs="Times New Roman" w:hint="eastAsia"/>
          <w:sz w:val="24"/>
          <w:szCs w:val="24"/>
        </w:rPr>
        <w:t>1、保安员须按照排班表日期正常休息。</w:t>
      </w:r>
    </w:p>
    <w:p w:rsidR="00D60B25" w:rsidRPr="000E7E1A" w:rsidRDefault="00D60B25" w:rsidP="00017651">
      <w:pPr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 w:rsidRPr="000E7E1A">
        <w:rPr>
          <w:rFonts w:asciiTheme="minorEastAsia" w:hAnsiTheme="minorEastAsia" w:cs="Times New Roman" w:hint="eastAsia"/>
          <w:sz w:val="24"/>
          <w:szCs w:val="24"/>
        </w:rPr>
        <w:t>2、保安员执勤期间无特殊事由不得请假。</w:t>
      </w:r>
    </w:p>
    <w:p w:rsidR="00D60B25" w:rsidRPr="000E7E1A" w:rsidRDefault="00D60B25" w:rsidP="00017651">
      <w:pPr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 w:rsidRPr="000E7E1A">
        <w:rPr>
          <w:rFonts w:asciiTheme="minorEastAsia" w:hAnsiTheme="minorEastAsia" w:cs="Times New Roman" w:hint="eastAsia"/>
          <w:sz w:val="24"/>
          <w:szCs w:val="24"/>
        </w:rPr>
        <w:t>3、保安员班后请假外出的比例不得超过所属中队总人数的30%。</w:t>
      </w:r>
    </w:p>
    <w:p w:rsidR="00D60B25" w:rsidRPr="000E7E1A" w:rsidRDefault="00D60B25" w:rsidP="00017651">
      <w:pPr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 w:rsidRPr="000E7E1A">
        <w:rPr>
          <w:rFonts w:asciiTheme="minorEastAsia" w:hAnsiTheme="minorEastAsia" w:cs="Times New Roman"/>
          <w:sz w:val="24"/>
          <w:szCs w:val="24"/>
        </w:rPr>
        <w:t>4</w:t>
      </w:r>
      <w:r w:rsidRPr="000E7E1A">
        <w:rPr>
          <w:rFonts w:asciiTheme="minorEastAsia" w:hAnsiTheme="minorEastAsia" w:cs="Times New Roman" w:hint="eastAsia"/>
          <w:sz w:val="24"/>
          <w:szCs w:val="24"/>
        </w:rPr>
        <w:t>、班后请假外出</w:t>
      </w:r>
      <w:r w:rsidRPr="000E7E1A">
        <w:rPr>
          <w:rFonts w:asciiTheme="minorEastAsia" w:hAnsiTheme="minorEastAsia" w:cs="Times New Roman"/>
          <w:sz w:val="24"/>
          <w:szCs w:val="24"/>
        </w:rPr>
        <w:t>2-24小时</w:t>
      </w:r>
      <w:r w:rsidRPr="000E7E1A">
        <w:rPr>
          <w:rFonts w:asciiTheme="minorEastAsia" w:hAnsiTheme="minorEastAsia" w:cs="Times New Roman" w:hint="eastAsia"/>
          <w:sz w:val="24"/>
          <w:szCs w:val="24"/>
        </w:rPr>
        <w:t>须经当班中队长批准，</w:t>
      </w:r>
      <w:r w:rsidRPr="000E7E1A">
        <w:rPr>
          <w:rFonts w:asciiTheme="minorEastAsia" w:hAnsiTheme="minorEastAsia" w:cs="Times New Roman"/>
          <w:sz w:val="24"/>
          <w:szCs w:val="24"/>
        </w:rPr>
        <w:t>24小时以上</w:t>
      </w:r>
      <w:r w:rsidRPr="000E7E1A">
        <w:rPr>
          <w:rFonts w:asciiTheme="minorEastAsia" w:hAnsiTheme="minorEastAsia" w:cs="Times New Roman" w:hint="eastAsia"/>
          <w:sz w:val="24"/>
          <w:szCs w:val="24"/>
        </w:rPr>
        <w:t>的</w:t>
      </w:r>
      <w:r w:rsidRPr="000E7E1A">
        <w:rPr>
          <w:rFonts w:asciiTheme="minorEastAsia" w:hAnsiTheme="minorEastAsia" w:cs="Times New Roman"/>
          <w:sz w:val="24"/>
          <w:szCs w:val="24"/>
        </w:rPr>
        <w:t>须经</w:t>
      </w:r>
      <w:r>
        <w:rPr>
          <w:rFonts w:asciiTheme="minorEastAsia" w:hAnsiTheme="minorEastAsia" w:cs="Times New Roman" w:hint="eastAsia"/>
          <w:sz w:val="24"/>
          <w:szCs w:val="24"/>
        </w:rPr>
        <w:t>秩序维护部负责人</w:t>
      </w:r>
      <w:r w:rsidRPr="000E7E1A">
        <w:rPr>
          <w:rFonts w:asciiTheme="minorEastAsia" w:hAnsiTheme="minorEastAsia" w:cs="Times New Roman"/>
          <w:sz w:val="24"/>
          <w:szCs w:val="24"/>
        </w:rPr>
        <w:t>批准后方可离队。</w:t>
      </w:r>
    </w:p>
    <w:p w:rsidR="00D60B25" w:rsidRPr="000E7E1A" w:rsidRDefault="00D60B25" w:rsidP="00017651">
      <w:pPr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 w:rsidRPr="000E7E1A">
        <w:rPr>
          <w:rFonts w:asciiTheme="minorEastAsia" w:hAnsiTheme="minorEastAsia" w:cs="Times New Roman" w:hint="eastAsia"/>
          <w:sz w:val="24"/>
          <w:szCs w:val="24"/>
        </w:rPr>
        <w:t>5、请假人员须于归队后及时向当班中队长销假。</w:t>
      </w:r>
    </w:p>
    <w:p w:rsidR="00D60B25" w:rsidRPr="000E7E1A" w:rsidRDefault="00D60B25" w:rsidP="00017651">
      <w:pPr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 w:rsidRPr="000E7E1A">
        <w:rPr>
          <w:rFonts w:asciiTheme="minorEastAsia" w:hAnsiTheme="minorEastAsia" w:cs="Times New Roman" w:hint="eastAsia"/>
          <w:sz w:val="24"/>
          <w:szCs w:val="24"/>
        </w:rPr>
        <w:t>6、请假人员因特殊情况需续假的，经物业服务中心负责人批准后方可续假。未经批准或逾期不归的，将按《员工手册》有关规定执行。</w:t>
      </w:r>
    </w:p>
    <w:p w:rsidR="00D60B25" w:rsidRPr="000E7E1A" w:rsidRDefault="00D60B25" w:rsidP="00017651">
      <w:pPr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 w:rsidRPr="000E7E1A">
        <w:rPr>
          <w:rFonts w:asciiTheme="minorEastAsia" w:hAnsiTheme="minorEastAsia" w:cs="Times New Roman" w:hint="eastAsia"/>
          <w:sz w:val="24"/>
          <w:szCs w:val="24"/>
        </w:rPr>
        <w:t>7、事假、病假等相关请假事宜参照公司《员工手册》有关规定执行。</w:t>
      </w:r>
    </w:p>
    <w:p w:rsidR="00D60B25" w:rsidRPr="000E7E1A" w:rsidRDefault="00D60B25" w:rsidP="00017651">
      <w:pPr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 w:rsidRPr="000E7E1A">
        <w:rPr>
          <w:rFonts w:asciiTheme="minorEastAsia" w:hAnsiTheme="minorEastAsia" w:cs="Times New Roman" w:hint="eastAsia"/>
          <w:sz w:val="24"/>
          <w:szCs w:val="24"/>
        </w:rPr>
        <w:t>8、如因事需调班的，须填报《调休、调班申请表》，经当班中队长批准，报</w:t>
      </w:r>
      <w:r>
        <w:rPr>
          <w:rFonts w:asciiTheme="minorEastAsia" w:hAnsiTheme="minorEastAsia" w:cs="Times New Roman" w:hint="eastAsia"/>
          <w:sz w:val="24"/>
          <w:szCs w:val="24"/>
        </w:rPr>
        <w:t>秩序维护部负责人</w:t>
      </w:r>
      <w:r w:rsidRPr="000E7E1A">
        <w:rPr>
          <w:rFonts w:asciiTheme="minorEastAsia" w:hAnsiTheme="minorEastAsia" w:cs="Times New Roman" w:hint="eastAsia"/>
          <w:sz w:val="24"/>
          <w:szCs w:val="24"/>
        </w:rPr>
        <w:t>审批后，方可换班，严禁私自换班。</w:t>
      </w:r>
    </w:p>
    <w:p w:rsidR="00D60B25" w:rsidRPr="000E7E1A" w:rsidRDefault="00D60B25" w:rsidP="00017651">
      <w:pPr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 w:rsidRPr="000E7E1A">
        <w:rPr>
          <w:rFonts w:asciiTheme="minorEastAsia" w:hAnsiTheme="minorEastAsia" w:cs="Times New Roman" w:hint="eastAsia"/>
          <w:sz w:val="24"/>
          <w:szCs w:val="24"/>
        </w:rPr>
        <w:t>9、保安员夜间外出或中队聚餐须报</w:t>
      </w:r>
      <w:r>
        <w:rPr>
          <w:rFonts w:asciiTheme="minorEastAsia" w:hAnsiTheme="minorEastAsia" w:cs="Times New Roman" w:hint="eastAsia"/>
          <w:sz w:val="24"/>
          <w:szCs w:val="24"/>
        </w:rPr>
        <w:t>监护员</w:t>
      </w:r>
      <w:r w:rsidRPr="000E7E1A">
        <w:rPr>
          <w:rFonts w:asciiTheme="minorEastAsia" w:hAnsiTheme="minorEastAsia" w:cs="Times New Roman" w:hint="eastAsia"/>
          <w:sz w:val="24"/>
          <w:szCs w:val="24"/>
        </w:rPr>
        <w:t>审批，</w:t>
      </w:r>
      <w:r w:rsidRPr="000E7E1A">
        <w:rPr>
          <w:rFonts w:asciiTheme="minorEastAsia" w:hAnsiTheme="minorEastAsia" w:cs="Times New Roman"/>
          <w:sz w:val="24"/>
          <w:szCs w:val="24"/>
        </w:rPr>
        <w:t>3人以上外出喝酒须报物业服务中心负责人审批。</w:t>
      </w:r>
    </w:p>
    <w:p w:rsidR="00D60B25" w:rsidRPr="000E7E1A" w:rsidRDefault="00D60B25" w:rsidP="00017651">
      <w:pPr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 w:rsidRPr="000E7E1A">
        <w:rPr>
          <w:rFonts w:asciiTheme="minorEastAsia" w:hAnsiTheme="minorEastAsia" w:cs="Times New Roman" w:hint="eastAsia"/>
          <w:sz w:val="24"/>
          <w:szCs w:val="24"/>
        </w:rPr>
        <w:t>10、中队长轮休期间，由</w:t>
      </w:r>
      <w:r>
        <w:rPr>
          <w:rFonts w:asciiTheme="minorEastAsia" w:hAnsiTheme="minorEastAsia" w:cs="Times New Roman" w:hint="eastAsia"/>
          <w:sz w:val="24"/>
          <w:szCs w:val="24"/>
        </w:rPr>
        <w:t>秩序维护部负责人</w:t>
      </w:r>
      <w:r w:rsidRPr="000E7E1A">
        <w:rPr>
          <w:rFonts w:asciiTheme="minorEastAsia" w:hAnsiTheme="minorEastAsia" w:cs="Times New Roman" w:hint="eastAsia"/>
          <w:sz w:val="24"/>
          <w:szCs w:val="24"/>
        </w:rPr>
        <w:t>直接管理该中队日常工作，履行中队长职责。</w:t>
      </w:r>
    </w:p>
    <w:p w:rsidR="00D60B25" w:rsidRPr="000E7E1A" w:rsidRDefault="00D60B25" w:rsidP="00017651">
      <w:pPr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</w:p>
    <w:p w:rsidR="00D60B25" w:rsidRDefault="00D60B25" w:rsidP="00017651">
      <w:pPr>
        <w:tabs>
          <w:tab w:val="left" w:pos="675"/>
        </w:tabs>
        <w:spacing w:line="360" w:lineRule="auto"/>
      </w:pPr>
    </w:p>
    <w:p w:rsidR="00D60B25" w:rsidRPr="00017651" w:rsidRDefault="00D60B25"/>
    <w:p w:rsidR="005A70AE" w:rsidRPr="00D60B25" w:rsidRDefault="005A70AE"/>
    <w:sectPr w:rsidR="005A70AE" w:rsidRPr="00D60B25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A79" w:rsidRDefault="00B06A79" w:rsidP="00D60B25">
      <w:r>
        <w:separator/>
      </w:r>
    </w:p>
  </w:endnote>
  <w:endnote w:type="continuationSeparator" w:id="0">
    <w:p w:rsidR="00B06A79" w:rsidRDefault="00B06A79" w:rsidP="00D60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A79" w:rsidRDefault="00B06A79" w:rsidP="00D60B25">
      <w:r>
        <w:separator/>
      </w:r>
    </w:p>
  </w:footnote>
  <w:footnote w:type="continuationSeparator" w:id="0">
    <w:p w:rsidR="00B06A79" w:rsidRDefault="00B06A79" w:rsidP="00D60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651" w:rsidRDefault="00B06A7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9575610" o:spid="_x0000_s2050" type="#_x0000_t75" style="position:absolute;left:0;text-align:left;margin-left:0;margin-top:0;width:564.8pt;height:802.2pt;z-index:-251656192;mso-position-horizontal:center;mso-position-horizontal-relative:margin;mso-position-vertical:center;mso-position-vertical-relative:margin" o:allowincell="f">
          <v:imagedata r:id="rId1" o:title="受控文件底板图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651" w:rsidRDefault="00B06A79" w:rsidP="00B41713">
    <w:pPr>
      <w:pStyle w:val="a3"/>
      <w:jc w:val="both"/>
    </w:pPr>
    <w:r>
      <w:rPr>
        <w:b/>
        <w:sz w:val="24"/>
        <w:szCs w:val="24"/>
      </w:rPr>
      <w:t>附件五</w:t>
    </w:r>
    <w:r>
      <w:rPr>
        <w:rFonts w:hint="eastAsia"/>
        <w:b/>
        <w:sz w:val="24"/>
        <w:szCs w:val="24"/>
      </w:rPr>
      <w:t xml:space="preserve">                                                      </w:t>
    </w:r>
    <w:r w:rsidRPr="00B41713">
      <w:rPr>
        <w:rFonts w:asciiTheme="minorEastAsia" w:hAnsiTheme="minorEastAsia" w:hint="eastAsia"/>
        <w:b/>
        <w:sz w:val="24"/>
        <w:szCs w:val="24"/>
      </w:rPr>
      <w:t>A/0  1/1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651" w:rsidRDefault="00B06A7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9575609" o:spid="_x0000_s2049" type="#_x0000_t75" style="position:absolute;left:0;text-align:left;margin-left:0;margin-top:0;width:564.8pt;height:802.2pt;z-index:-251657216;mso-position-horizontal:center;mso-position-horizontal-relative:margin;mso-position-vertical:center;mso-position-vertical-relative:margin" o:allowincell="f">
          <v:imagedata r:id="rId1" o:title="受控文件底板图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3D1"/>
    <w:rsid w:val="005A70AE"/>
    <w:rsid w:val="00B06A79"/>
    <w:rsid w:val="00BC43D1"/>
    <w:rsid w:val="00D60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chartTrackingRefBased/>
  <w15:docId w15:val="{0702764C-18B6-4975-837F-CE80EAE20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60B2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60B25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D60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0B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0B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0B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>Microsoft</Company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2022-06-15T00:09:00Z</dcterms:created>
  <dcterms:modified xsi:type="dcterms:W3CDTF">2022-06-15T00:10:00Z</dcterms:modified>
</cp:coreProperties>
</file>